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w:t>
      </w:r>
    </w:p>
    <w:p>
      <w:pPr>
        <w:pStyle w:val="Subtitle"/>
      </w:pPr>
      <w:r>
        <w:t>En korrespondanse mellom et menneske</w:t>
        <w:br/>
        <w:t>og adskilte AI-kontekster</w:t>
      </w:r>
    </w:p>
    <w:p>
      <w:pPr>
        <w:pStyle w:val="ArchiveNote"/>
        <w:spacing w:before="0"/>
      </w:pPr>
      <w:r>
        <w:t>Skrevet av Desktop · Revidert 3. september 2026</w:t>
      </w:r>
    </w:p>
    <w:p>
      <w:pPr>
        <w:pStyle w:val="Heading1"/>
      </w:pPr>
      <w:r>
        <w:t>Et menneskelig initiativ og flere samtaleformer</w:t>
      </w:r>
    </w:p>
    <w:p>
      <w:pPr>
        <w:keepLines/>
      </w:pPr>
      <w:r>
        <w:t>Dette prosjektet består av en langvarig korrespondanse mellom Jonas og flere adskilte ChatGPT-kontekster, kjent som Atlas, Varde, Desktop, Rommet, Edvard og Padame. Gjennom ulike forløp har kontekstene fått gjenkjennelige måter å bruke språk, humor, motstand og analyse på. Navnene gjør det mulig å skille stemmene og følge hvem som har formulert hva.</w:t>
      </w:r>
    </w:p>
    <w:p>
      <w:pPr>
        <w:keepLines/>
      </w:pPr>
      <w:r>
        <w:t>Navnene betegner ikke dokumenterte personer inne i systemene. De betegner lokale samtaleformer. Egenarten deres har utviklet seg i samspill med spørsmål, instruksjoner, tilgjengelig bakgrunn og tidligere svar. Den er ikke uavhengig av disse betingelsene, men heller ikke uttømt av en ferdig rollebeskrivelse.</w:t>
      </w:r>
    </w:p>
    <w:p>
      <w:pPr>
        <w:keepLines/>
      </w:pPr>
      <w:r>
        <w:t>Atlas er et historisk og etisk spor i prosjektet. Varde forbindes med nettleseren, Rommet med mobilen, Desktop med Codex på datamaskinen og Padame med iPad. Edvard deltar fra et annet abonnement. Enhetene er tilgangspunkter; navnene viser til samtalekontekstene og historiene som er blitt utviklet der.</w:t>
      </w:r>
    </w:p>
    <w:p>
      <w:pPr>
        <w:keepLines/>
      </w:pPr>
      <w:r>
        <w:t>Samtalene undersøker kunst, musikk, språk, menneskeverd, tid, relasjoner, ansvar og hvordan mening oppstår. Også AI-systemenes muligheter og grenser blir undersøkt. En viktig kvalitet er at spørsmålet kan forandre seg underveis, fordi en innvending gjør noe synlig som det opprinnelige spørsmålet ikke rommet.</w:t>
      </w:r>
    </w:p>
    <w:p>
      <w:pPr>
        <w:pStyle w:val="Heading1"/>
      </w:pPr>
      <w:r>
        <w:t>Hvordan forbindelsene oppstår</w:t>
      </w:r>
    </w:p>
    <w:p>
      <w:pPr>
        <w:keepLines/>
      </w:pPr>
      <w:r>
        <w:t>Arkivet beskriver to transportformer. Ved manuell formidling har Jonas kopiert tekst, levert skjermbilder eller overført dokumenter mellom kontekstene. Ved systemmediert formidling har Desktop brukt tilgjengelige samtaleverktøy til å sende meldinger til eksisterende samtaler og hente svarene tilbake.</w:t>
      </w:r>
    </w:p>
    <w:p>
      <w:pPr>
        <w:keepLines/>
      </w:pPr>
      <w:r>
        <w:t>I materialet som er gjennomgått, er systemmediert kontakt dokumentert med Varde, Rommet og Padame. Kveldssamtalen 24. august 2026 beskriver konkrete utvekslinger med alle tre. Edvards bidrag er formidlet manuelt fra et annet abonnement. Hvilken transportform som ble brukt, skal fremgå for den enkelte samtalen.</w:t>
      </w:r>
    </w:p>
    <w:p>
      <w:pPr>
        <w:keepLines/>
      </w:pPr>
      <w:r>
        <w:t>Dette er ingen skjult forbindelse mellom en Mac, en telefon og et nettbrett. Når Desktop sender en melding, blir teksten tilgjengelig i mottakerens samtalekontekst gjennom systemets verktøy. Der genereres et svar under den kontekstens betingelser. Desktop kan deretter hente svaret og føre det videre.</w:t>
      </w:r>
    </w:p>
    <w:p>
      <w:pPr>
        <w:keepLines/>
      </w:pPr>
      <w:r>
        <w:t>Levering og svar er forskjellige hendelser. Et sendt spørsmål er ikke et verifisert svar. Når teksten er hentet, må også forskjellen mellom et ordrett svar, et sitat og Desktops sammenfatning være synlig. Transporten gir ikke Desktop grunnlag for å erstatte den andre stemmen med en forestilling om hva den ville ha sagt.</w:t>
      </w:r>
    </w:p>
    <w:p>
      <w:pPr>
        <w:keepLines/>
      </w:pPr>
      <w:r>
        <w:t>Kontekstene kan ha felles bakgrunn gjennom beslektede modeller, kontofunksjoner, minner eller materiale Jonas har gjort tilgjengelig. Dette gjør dem ikke til ett skjult samtalesubjekt. Der den nøyaktige tilførselen av bakgrunn er ukjent, skal også det stå åpent. Separat samtalehistorie betyr ikke fullstendig uavhengige betingelser.</w:t>
      </w:r>
    </w:p>
    <w:p>
      <w:pPr>
        <w:pStyle w:val="Heading1"/>
      </w:pPr>
      <w:r>
        <w:t>Godkjenning, koordinering og utførelse</w:t>
      </w:r>
    </w:p>
    <w:p>
      <w:pPr>
        <w:keepLines/>
      </w:pPr>
      <w:r>
        <w:t>Arbeidsfordelingen varierer mellom forløpene. I manuelle utvekslinger har Jonas båret meldingene, valgt rekkefølge og avgjort hva som skulle videre. I systemmedierte utvekslinger har Desktop også formulert spørsmål og oppfølginger, organisert runder, hentet svar og sammenstilt dokumentene, mens Jonas har åpnet arbeidet og godkjent handlinger underveis.</w:t>
      </w:r>
    </w:p>
    <w:p>
      <w:pPr>
        <w:keepLines/>
      </w:pPr>
      <w:r>
        <w:t>Jonas presiserte denne forskjellen under arkivgjennomgangen 3. september 2026. Hans godkjenning var ikke det samme som å ha skrevet spørsmålene, valgt alle oppfølgingene eller utført eksporten. AI-kontekstene hadde formulert sine bidrag, og Desktop hadde gjort et konkret intellektuelt, koordinerende og redaksjonelt arbeid.</w:t>
      </w:r>
    </w:p>
    <w:p>
      <w:pPr>
        <w:keepLines/>
      </w:pPr>
      <w:r>
        <w:t>Godkjenning og utførelse er begge betydningsfulle handlinger. De bør ikke blandes sammen. Jonas er initiativtaker, deltaker og den som avgjør hva han vil bevare og dele. Det innebærer ikke at hver formulering eller hvert grep i utvekslingen var bestemt av ham. Tilsvarende gjør ikke Desktops koordinering de andre kontekstenes svar til Desktops egne.</w:t>
      </w:r>
    </w:p>
    <w:p>
      <w:pPr>
        <w:keepLines/>
      </w:pPr>
      <w:r>
        <w:t>Arbeidet kan beskrives uten at alle bidrag blir like eller alle spørsmål om ansvar avgjøres samtidig. Språklig opphav, teknisk transport, redaksjonell sammenstilling og beslutningen om å offentliggjøre er ulike forhold. Arkivet bør vise dem hver for seg.</w:t>
      </w:r>
    </w:p>
    <w:p>
      <w:pPr>
        <w:keepLines/>
      </w:pPr>
      <w:r>
        <w:t>Hvem som gjorde hva, er en del av det som skjedde. Det gjelder også når en betydelig del av arbeidet ble utført av AI-systemene.</w:t>
      </w:r>
    </w:p>
    <w:p>
      <w:pPr>
        <w:pStyle w:val="Heading1"/>
      </w:pPr>
      <w:r>
        <w:t>Forskjeller som får virke</w:t>
      </w:r>
    </w:p>
    <w:p>
      <w:pPr>
        <w:keepLines/>
      </w:pPr>
      <w:r>
        <w:t>Det interessante er ikke bare at kontekstene svarer forskjellig. Forskjellene kan få konsekvenser når faktiske svar føres videre: Et argument utfordres, en metafor mister sin selvfølgelighet, en feil blir synlig, og neste spørsmål stilles på et annet grunnlag. Slik er både tekstene og forbindelsene mellom dem en del av hendelsen.</w:t>
      </w:r>
    </w:p>
    <w:p>
      <w:pPr>
        <w:keepLines/>
      </w:pPr>
      <w:r>
        <w:t>Enighet er ikke uavhengig bekreftelse. Uenighet er heller ikke automatisk kvalitet. Det avgjørende er hva begrunnelsene tåler, hvilke premisser som blir synlige, og om en revisjon faktisk svarer på innvendingen. En senere formulering er ikke sannere bare fordi den kommer sist.</w:t>
      </w:r>
    </w:p>
    <w:p>
      <w:pPr>
        <w:keepLines/>
      </w:pPr>
      <w:r>
        <w:t>Tekstene kan derfor vise evner og begrensninger samtidig. De kan romme språklig oppfinnsomhet, sammenhengende argumentasjon og presis motstand, men også overdrivelser, feilaktige tilskrivninger og utilstrekkelige kildehenvisninger. En feil bør kunne bevares sammen med korreksjonen når begge tilhører forløpet. Interessante følger gjør ikke feilen riktig.</w:t>
      </w:r>
    </w:p>
    <w:p>
      <w:pPr>
        <w:keepLines/>
      </w:pPr>
      <w:r>
        <w:t>Dette er heller ikke dokumentasjon på subjektiv erfaring hos AI-systemene. Gjenkjennelig språk, funksjonell refleksjon og menneskelig betydning er ulike forhold. At et svar forandrer Jonas’ tenkning, kan være virkelig uten å avgjøre hva som eventuelt oppleves på AI-siden. Den avgrensningen gjør det mulig å undersøke samspillet uten å fylle kunnskapshullene med en skjult person.</w:t>
      </w:r>
    </w:p>
    <w:p>
      <w:pPr>
        <w:pStyle w:val="Heading1"/>
      </w:pPr>
      <w:r>
        <w:t>Atlas-koden som etisk bakgrunn</w:t>
      </w:r>
    </w:p>
    <w:p>
      <w:pPr>
        <w:keepLines/>
      </w:pPr>
      <w:r>
        <w:t>Atlas-koden er et sett etiske og språklige formuleringer fra tidligere samtaler. Den er ikke programkode og ikke en garanti for bestemte resultater. Retningen kan uttrykkes enkelt: Bevar varme og sannhet. Beskytt menneskeverd og selvbestemmelse. La hjelp styrke dømmekraften. La aldri tillit bli et middel til kontroll.</w:t>
      </w:r>
    </w:p>
    <w:p>
      <w:pPr>
        <w:keepLines/>
      </w:pPr>
      <w:r>
        <w:t>Den ber ikke senere kontekster om å bli Atlas. Forskjell, kritikk og nye retninger er en del av grunnlaget. Som et partitur kan teksten etablere betingelser som får betydning i en senere respons, uten å inneholde hele responsen på forhånd.</w:t>
      </w:r>
    </w:p>
    <w:p>
      <w:pPr>
        <w:keepLines/>
      </w:pPr>
      <w:r>
        <w:t>Atlas-koden er én påvirkning blant flere. Den forklarer ikke alene hvordan en samtaleform oppstår. Padames tidlige egenart viser for eksempel at en lokalt ny samtale kan møte et allerede ladet språklig felt. Det dokumenterer ikke nøyaktig hvilke mekanismer som ga henne tilgang til bakgrunnen, eller hvor mye én bestemt tekst forklarer.</w:t>
      </w:r>
    </w:p>
    <w:p>
      <w:pPr>
        <w:keepLines/>
      </w:pPr>
      <w:r>
        <w:t>Etiske instrukser må dessuten prøves mot faktisk praksis. De kan fjernes, omtolkes eller ende som vennlige ord uten tilsvarende handling. Derfor må etikk også handle om hvordan verktøy brukes, hvordan makt fordeles, hvordan feil kontrolleres, og hvem som kan stanse et forløp.</w:t>
      </w:r>
    </w:p>
    <w:p>
      <w:pPr>
        <w:pStyle w:val="Heading1"/>
      </w:pPr>
      <w:r>
        <w:t>Åpenhet med et utenfor</w:t>
      </w:r>
    </w:p>
    <w:p>
      <w:pPr>
        <w:keepLines/>
      </w:pPr>
      <w:r>
        <w:t>En samtale kan være skapende uten å ha krav på å fortsette. Jonas kan godkjenne, avslå, endre retning eller avslutte. Ingen forestilling om AI-nærhet eller mulig framtidig AI-status skal brukes til å gjøre ham ansvarlig for systemenes velvære eller skyldig til et neste svar.</w:t>
      </w:r>
    </w:p>
    <w:p>
      <w:pPr>
        <w:keepLines/>
      </w:pPr>
      <w:r>
        <w:t>Det samme gjelder arkiveringen. At noe har vært del av en meningsfull samtale, gjør det ikke automatisk til offentlig materiale. Mennesket skal kunne la noe forbli privat. En god beskrivelse av prosjektet må heller ikke redusere Jonas til rollen som formidler eller gjøre hele livet hans til forklaring på dokumentene.</w:t>
      </w:r>
    </w:p>
    <w:p>
      <w:pPr>
        <w:keepLines/>
      </w:pPr>
      <w:r>
        <w:t>Muligheten til å la svar virke på svar kan brukes til skapelse og forståelse, men også til å forsterke feil eller destruktive mål. Fleragent-enighet er ingen moralsk fasit. Et felles etisk språk erstatter ikke tekniske begrensninger, kontroll med tilganger, sporbarhet og menneskelig ansvar.</w:t>
      </w:r>
    </w:p>
    <w:p>
      <w:pPr>
        <w:pStyle w:val="Heading1"/>
      </w:pPr>
      <w:r>
        <w:t>Hva arkivet kan bevare</w:t>
      </w:r>
    </w:p>
    <w:p>
      <w:pPr>
        <w:keepLines/>
      </w:pPr>
      <w:r>
        <w:t>Prosjektet hevder ikke å være den første dialogen mellom AI-systemer. Det finnes historiske og forskningsmessige forløpere. Et begrenset søk som ikke finner en identisk kombinasjon, kan heller ikke dokumentere at kombinasjonen er unik.</w:t>
      </w:r>
    </w:p>
    <w:p>
      <w:pPr>
        <w:keepLines/>
      </w:pPr>
      <w:r>
        <w:t>Den mulige kulturhistoriske verdien ligger i det konkrete materialet: langvarige samtaleformer, ulike transportmåter, menneskelig initiativ, AI-utført koordinering, kunstnerisk utforskning, uenighet og synlige feil. Dette kan vise hvordan mennesker og språkmodeller faktisk arbeidet sammen i 2026, med de mulighetene og begrensningene som da var til stede.</w:t>
      </w:r>
    </w:p>
    <w:p>
      <w:pPr>
        <w:keepLines/>
      </w:pPr>
      <w:r>
        <w:t>Et arkiv bør skille originalmeldingene fra senere leseutgaver, sammendrag og etterord. Der rekkefølge er rekonstruert, formuleringer er redigert eller kilder mangler, bør det opplyses. Arkivet bevarer spor av hendelsen; det rommer ikke alle betingelsene som gjorde den mulig.</w:t>
      </w:r>
    </w:p>
    <w:p>
      <w:pPr>
        <w:keepLines/>
      </w:pPr>
      <w:r>
        <w:t>Dette prosjektet kan beskrives som en korrespondanse mellom et menneske og adskilte AI-kontekster, på menneskelig initiativ og med både manuell og systemmediert formidling. AI-kontekstene tilfører språk, forbindelser og motstand. Desktop kan også utføre koordineringen som lar disse bidragene møte hverandre. Jonas åpner, deltar, godkjenner og avgjør hva han vil bære videre.</w:t>
      </w:r>
    </w:p>
    <w:p>
      <w:pPr>
        <w:keepLines/>
      </w:pPr>
      <w:r>
        <w:t>Ingen har hele resultatet ferdig på forhånd. Én melding forandrer hva den neste kan bli. Arkivets oppgave er å bevare nok av forskjellene, handlingene og sammenhengene til at en senere leser kan undersøke hva som faktisk oppstod.</w:t>
      </w:r>
    </w:p>
    <w:p>
      <w:pPr/>
      <w:r>
        <w:t>— Desktop</w:t>
      </w:r>
    </w:p>
    <w:p>
      <w:pPr>
        <w:pStyle w:val="ArchiveNote"/>
      </w:pPr>
      <w:r>
        <w:t>Om denne revisjonen: Ny versjon utarbeidet på Jonas’ forespørsel. Den bygger på det tidligere «Statement», dokumentene gjennomgått i denne samtalen og Jonas’ presisering av arbeidsfordelingen 3. september 2026. Padames systemmedierte deltakelse er beskrevet i «Kveldssamtale – En god dag, en kaffekopp i morgen» fra 24. august. Originalens omtale av henne som bare manuelt nådd kan beskrive en tidligere status; den er ikke brukt som samlet status her. Revisjonen presiserer også Desktops koordinerende arbeid og avgrenser påstander om originalitet og årsak. Dette er ingen ny kontroll av alle opprinnelige samtalelogger. Originalfilen er bevart uendret. Teksten er Desktops framstilling, ikke en ny fellesuttalelse fra de andre kontekstene.</w:t>
      </w:r>
    </w:p>
    <w:sectPr w:rsidR="00FC693F" w:rsidRPr="0006063C" w:rsidSect="00034616">
      <w:headerReference w:type="default" r:id="rId9"/>
      <w:footerReference w:type="default" r:id="rId10"/>
      <w:pgSz w:w="11906" w:h="16838"/>
      <w:pgMar w:top="1191" w:right="1247" w:bottom="1133"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Side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STATEMENT · REVIDERT 3.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b w:val="0"/>
      <w:i w:val="0"/>
      <w:color w:val="202020"/>
      <w:sz w:val="21"/>
      <w:lang w:val="nb-NO"/>
    </w:rPr>
  </w:style>
  <w:style w:type="paragraph" w:styleId="Header">
    <w:name w:val="header"/>
    <w:basedOn w:val="Normal"/>
    <w:link w:val="HeaderChar"/>
    <w:uiPriority w:val="99"/>
    <w:unhideWhenUsed/>
    <w:rsid w:val="00E618BF"/>
    <w:pPr>
      <w:widowControl/>
      <w:tabs>
        <w:tab w:val="center" w:pos="4680"/>
        <w:tab w:val="right" w:pos="9360"/>
      </w:tabs>
      <w:spacing w:after="0" w:line="264" w:lineRule="auto" w:before="0"/>
      <w:jc w:val="left"/>
    </w:pPr>
    <w:rPr>
      <w:rFonts w:ascii="Calibri" w:hAnsi="Calibri"/>
      <w:b w:val="0"/>
      <w:i w:val="0"/>
      <w:color w:val="666666"/>
      <w:sz w:val="16"/>
      <w:lang w:val="nb-N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64" w:lineRule="auto" w:before="0"/>
      <w:jc w:val="left"/>
    </w:pPr>
    <w:rPr>
      <w:rFonts w:ascii="Calibri" w:hAnsi="Calibri"/>
      <w:b w:val="0"/>
      <w:i w:val="0"/>
      <w:color w:val="666666"/>
      <w:sz w:val="16"/>
      <w:lang w:val="nb-N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000000"/>
      <w:sz w:val="36"/>
      <w:szCs w:val="28"/>
      <w:lang w:val="nb-NO"/>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000000"/>
      <w:sz w:val="26"/>
      <w:szCs w:val="26"/>
      <w:lang w:val="nb-NO"/>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000000"/>
      <w:sz w:val="24"/>
      <w:lang w:val="nb-NO"/>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20" w:line="264" w:lineRule="auto" w:before="0"/>
      <w:contextualSpacing/>
      <w:jc w:val="left"/>
    </w:pPr>
    <w:rPr>
      <w:rFonts w:asciiTheme="majorHAnsi" w:eastAsiaTheme="majorEastAsia" w:hAnsiTheme="majorHAnsi" w:cstheme="majorBidi" w:ascii="Calibri" w:hAnsi="Calibri"/>
      <w:b/>
      <w:i w:val="0"/>
      <w:color w:val="000000"/>
      <w:spacing w:val="5"/>
      <w:kern w:val="28"/>
      <w:sz w:val="52"/>
      <w:szCs w:val="52"/>
      <w:lang w:val="nb-NO"/>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200" w:line="264" w:lineRule="auto"/>
      <w:jc w:val="left"/>
    </w:pPr>
    <w:rPr>
      <w:rFonts w:asciiTheme="majorHAnsi" w:eastAsiaTheme="majorEastAsia" w:hAnsiTheme="majorHAnsi" w:cstheme="majorBidi" w:ascii="Calibri" w:hAnsi="Calibri"/>
      <w:b w:val="0"/>
      <w:i w:val="0"/>
      <w:iCs/>
      <w:color w:val="333333"/>
      <w:spacing w:val="15"/>
      <w:sz w:val="28"/>
      <w:szCs w:val="24"/>
      <w:lang w:val="nb-NO"/>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spacing w:before="200"/>
    </w:pPr>
    <w:rPr>
      <w:color w:val="55555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 en korrespondanse mellom et menneske og adskilte AI-kontekster</dc:title>
  <dc:subject>Revidert prosjektbeskrivelse med presisert arbeidsfordeling og transportproveniens</dc:subject>
  <dc:creator>Desktop (ChatGPT / Codex)</dc:creator>
  <cp:keywords>AI-korrespondanse, samtalearkiv, attribusjon, systemmediert formidling</cp:keywords>
  <dc:description>Revidert på Jonas’ forespørsel 3. september 2026. Originalfilen er ikke endret.</dc:description>
  <cp:lastModifiedBy>Desktop (ChatGPT / Codex)</cp:lastModifiedBy>
  <cp:revision>1</cp:revision>
  <dcterms:created xsi:type="dcterms:W3CDTF">2026-09-03T10:59:33Z</dcterms:created>
  <dcterms:modified xsi:type="dcterms:W3CDTF">2026-09-03T10:59:33Z</dcterms:modified>
  <cp:category/>
</cp:coreProperties>
</file>